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2C08" w14:textId="77777777" w:rsidR="009630D2" w:rsidRDefault="009630D2" w:rsidP="00355C1B">
      <w:pPr>
        <w:rPr>
          <w:rFonts w:ascii="Verdana" w:hAnsi="Verdana" w:cs="Segoe UI"/>
        </w:rPr>
      </w:pPr>
    </w:p>
    <w:p w14:paraId="6AE4BEB6" w14:textId="6475432D" w:rsidR="003E24F0" w:rsidRDefault="003E24F0" w:rsidP="003E24F0">
      <w:pPr>
        <w:tabs>
          <w:tab w:val="left" w:pos="4339"/>
        </w:tabs>
        <w:rPr>
          <w:rFonts w:ascii="Verdana" w:hAnsi="Verdana" w:cs="Segoe UI"/>
        </w:rPr>
      </w:pPr>
      <w:r>
        <w:rPr>
          <w:rFonts w:ascii="Verdana" w:hAnsi="Verdana" w:cs="Segoe UI"/>
        </w:rPr>
        <w:tab/>
      </w:r>
    </w:p>
    <w:p w14:paraId="5C67A209" w14:textId="77777777" w:rsidR="0024583F" w:rsidRPr="00B000FC" w:rsidRDefault="0024583F" w:rsidP="00355C1B">
      <w:r w:rsidRPr="00B000FC">
        <w:tab/>
      </w:r>
      <w:r w:rsidRPr="00B000FC">
        <w:tab/>
      </w:r>
      <w:r w:rsidRPr="00B000FC">
        <w:tab/>
      </w:r>
      <w:r w:rsidRPr="00B000FC">
        <w:tab/>
      </w:r>
      <w:r w:rsidRPr="00B000FC">
        <w:tab/>
      </w:r>
      <w:r w:rsidRPr="00B000FC">
        <w:tab/>
      </w:r>
      <w:r w:rsidRPr="00B000FC">
        <w:tab/>
      </w:r>
      <w:r w:rsidRPr="00B000FC">
        <w:tab/>
      </w:r>
      <w:r w:rsidRPr="00B000FC">
        <w:tab/>
      </w:r>
      <w:r w:rsidRPr="00B000FC">
        <w:tab/>
      </w:r>
    </w:p>
    <w:p w14:paraId="38E98440" w14:textId="77777777" w:rsidR="00BC37A0" w:rsidRDefault="00BC37A0" w:rsidP="00692B74">
      <w:pPr>
        <w:rPr>
          <w:noProof/>
        </w:rPr>
      </w:pPr>
    </w:p>
    <w:p w14:paraId="6FEE88E1" w14:textId="77777777" w:rsidR="00BC37A0" w:rsidRPr="00BC37A0" w:rsidRDefault="00BC37A0" w:rsidP="00BC37A0">
      <w:pPr>
        <w:jc w:val="center"/>
        <w:rPr>
          <w:rFonts w:ascii="Rubik" w:hAnsi="Rubik" w:cs="Rubik"/>
          <w:sz w:val="56"/>
          <w:szCs w:val="56"/>
          <w:u w:val="single"/>
        </w:rPr>
      </w:pPr>
      <w:r w:rsidRPr="00BC37A0">
        <w:rPr>
          <w:rFonts w:ascii="Rubik" w:hAnsi="Rubik" w:cs="Rubik"/>
          <w:sz w:val="56"/>
          <w:szCs w:val="56"/>
          <w:u w:val="single"/>
        </w:rPr>
        <w:t>Dental Access Portal</w:t>
      </w:r>
    </w:p>
    <w:p w14:paraId="792AA6BB" w14:textId="77777777" w:rsidR="00BC37A0" w:rsidRDefault="00BC37A0" w:rsidP="00BC37A0">
      <w:pPr>
        <w:jc w:val="center"/>
        <w:rPr>
          <w:rFonts w:ascii="Rubik" w:hAnsi="Rubik" w:cs="Rubik"/>
          <w:sz w:val="56"/>
          <w:szCs w:val="56"/>
        </w:rPr>
      </w:pPr>
    </w:p>
    <w:p w14:paraId="194DA082" w14:textId="4C1FCCCD" w:rsidR="00BC37A0" w:rsidRDefault="00BC37A0" w:rsidP="00BC37A0">
      <w:pPr>
        <w:rPr>
          <w:rFonts w:ascii="Rubik" w:hAnsi="Rubik" w:cs="Rubik"/>
        </w:rPr>
      </w:pPr>
      <w:r w:rsidRPr="00DE43E2">
        <w:rPr>
          <w:rFonts w:ascii="Rubik" w:hAnsi="Rubik" w:cs="Rubik"/>
        </w:rPr>
        <w:t>The Dental Access Portal</w:t>
      </w:r>
      <w:r>
        <w:rPr>
          <w:rFonts w:ascii="Rubik" w:hAnsi="Rubik" w:cs="Rubik"/>
        </w:rPr>
        <w:t xml:space="preserve"> is a new platform where patients waiting for placement at an NHS Dental practice can register their interest</w:t>
      </w:r>
      <w:r w:rsidR="009B6668">
        <w:rPr>
          <w:rFonts w:ascii="Rubik" w:hAnsi="Rubik" w:cs="Rubik"/>
        </w:rPr>
        <w:t>.</w:t>
      </w:r>
    </w:p>
    <w:p w14:paraId="73796E23" w14:textId="77777777" w:rsidR="00BC37A0" w:rsidRPr="00BC37A0" w:rsidRDefault="00BC37A0" w:rsidP="00BC37A0">
      <w:pPr>
        <w:rPr>
          <w:rFonts w:ascii="Rubik" w:hAnsi="Rubik" w:cs="Rubik"/>
        </w:rPr>
      </w:pPr>
    </w:p>
    <w:p w14:paraId="52135419" w14:textId="14831993" w:rsidR="00BC37A0" w:rsidRDefault="00BC37A0" w:rsidP="00BC37A0">
      <w:pPr>
        <w:rPr>
          <w:rFonts w:ascii="Rubik" w:hAnsi="Rubik" w:cs="Rubik"/>
        </w:rPr>
      </w:pPr>
      <w:r w:rsidRPr="00DE43E2">
        <w:rPr>
          <w:rFonts w:ascii="Rubik" w:hAnsi="Rubik" w:cs="Rubik"/>
        </w:rPr>
        <w:t xml:space="preserve">To be eligible to apply through the Dental Access Portal, citizens must: </w:t>
      </w:r>
    </w:p>
    <w:p w14:paraId="0478C7CA" w14:textId="77777777" w:rsidR="00BC37A0" w:rsidRPr="00DE43E2" w:rsidRDefault="00BC37A0" w:rsidP="00BC37A0">
      <w:pPr>
        <w:rPr>
          <w:rFonts w:ascii="Rubik" w:hAnsi="Rubik" w:cs="Rubik"/>
        </w:rPr>
      </w:pPr>
    </w:p>
    <w:p w14:paraId="4A8E17C0" w14:textId="77777777" w:rsidR="00BC37A0" w:rsidRPr="00DE43E2" w:rsidRDefault="00BC37A0" w:rsidP="00BC37A0">
      <w:pPr>
        <w:numPr>
          <w:ilvl w:val="0"/>
          <w:numId w:val="11"/>
        </w:numPr>
        <w:textAlignment w:val="center"/>
        <w:rPr>
          <w:rFonts w:ascii="Rubik" w:hAnsi="Rubik" w:cs="Rubik"/>
        </w:rPr>
      </w:pPr>
      <w:r w:rsidRPr="00DE43E2">
        <w:rPr>
          <w:rFonts w:ascii="Rubik" w:hAnsi="Rubik" w:cs="Rubik"/>
        </w:rPr>
        <w:t>Be aged 16 or over</w:t>
      </w:r>
    </w:p>
    <w:p w14:paraId="48320454" w14:textId="77777777" w:rsidR="00BC37A0" w:rsidRPr="00DE43E2" w:rsidRDefault="00BC37A0" w:rsidP="00BC37A0">
      <w:pPr>
        <w:numPr>
          <w:ilvl w:val="0"/>
          <w:numId w:val="11"/>
        </w:numPr>
        <w:textAlignment w:val="center"/>
        <w:rPr>
          <w:rFonts w:ascii="Rubik" w:hAnsi="Rubik" w:cs="Rubik"/>
        </w:rPr>
      </w:pPr>
      <w:r w:rsidRPr="00DE43E2">
        <w:rPr>
          <w:rFonts w:ascii="Rubik" w:hAnsi="Rubik" w:cs="Rubik"/>
        </w:rPr>
        <w:t xml:space="preserve">Not have received routine NHS dental treatment in Wales in the past four years </w:t>
      </w:r>
    </w:p>
    <w:p w14:paraId="41DCF3B7" w14:textId="4B9EF9F1" w:rsidR="00BC37A0" w:rsidRDefault="00BC37A0" w:rsidP="00BC37A0">
      <w:pPr>
        <w:numPr>
          <w:ilvl w:val="0"/>
          <w:numId w:val="11"/>
        </w:numPr>
        <w:textAlignment w:val="center"/>
        <w:rPr>
          <w:rFonts w:ascii="Rubik" w:hAnsi="Rubik" w:cs="Rubik"/>
        </w:rPr>
      </w:pPr>
      <w:r w:rsidRPr="00DE43E2">
        <w:rPr>
          <w:rFonts w:ascii="Rubik" w:hAnsi="Rubik" w:cs="Rubik"/>
        </w:rPr>
        <w:t xml:space="preserve">Live at an address in Wales for more than six months of the year or attend a Welsh GP practice. </w:t>
      </w:r>
    </w:p>
    <w:p w14:paraId="2CE772AF" w14:textId="153B1592" w:rsidR="00BC37A0" w:rsidRDefault="00BC37A0" w:rsidP="00BC37A0">
      <w:pPr>
        <w:textAlignment w:val="center"/>
        <w:rPr>
          <w:rFonts w:ascii="Rubik" w:hAnsi="Rubik" w:cs="Rubik"/>
        </w:rPr>
      </w:pPr>
    </w:p>
    <w:p w14:paraId="16B743AE" w14:textId="0FAC2230" w:rsidR="00BC37A0" w:rsidRDefault="00BC37A0" w:rsidP="00BC37A0">
      <w:pPr>
        <w:textAlignment w:val="center"/>
        <w:rPr>
          <w:rFonts w:ascii="Rubik" w:hAnsi="Rubik" w:cs="Rubik"/>
        </w:rPr>
      </w:pPr>
    </w:p>
    <w:p w14:paraId="59A832D9" w14:textId="64060F03" w:rsidR="00BC37A0" w:rsidRPr="00DE43E2" w:rsidRDefault="00BC37A0" w:rsidP="00BC37A0">
      <w:pPr>
        <w:textAlignment w:val="center"/>
        <w:rPr>
          <w:rFonts w:ascii="Rubik" w:hAnsi="Rubik" w:cs="Rubik"/>
        </w:rPr>
      </w:pPr>
      <w:r>
        <w:rPr>
          <w:rFonts w:ascii="Rubik" w:hAnsi="Rubik" w:cs="Rubik"/>
        </w:rPr>
        <w:t xml:space="preserve">The Dental Access Portal can be found via the following link </w:t>
      </w:r>
      <w:hyperlink r:id="rId11" w:history="1">
        <w:r w:rsidRPr="0002081C">
          <w:rPr>
            <w:rStyle w:val="Hyperlink"/>
            <w:rFonts w:ascii="Rubik" w:hAnsi="Rubik" w:cs="Rubik"/>
          </w:rPr>
          <w:t>https://dentalaccess.wales.nhs.uk/</w:t>
        </w:r>
      </w:hyperlink>
      <w:r>
        <w:rPr>
          <w:rFonts w:ascii="Rubik" w:hAnsi="Rubik" w:cs="Rubik"/>
        </w:rPr>
        <w:t xml:space="preserve"> or by scanning the QR code below.</w:t>
      </w:r>
    </w:p>
    <w:p w14:paraId="528E816F" w14:textId="56BA3C93" w:rsidR="00F253B7" w:rsidRPr="00F253B7" w:rsidRDefault="00D300EE" w:rsidP="00F253B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F253B7" w:rsidRPr="00F253B7">
        <w:rPr>
          <w:rFonts w:ascii="Times New Roman" w:hAnsi="Times New Roman" w:cs="Times New Roman"/>
          <w:noProof/>
        </w:rPr>
        <w:drawing>
          <wp:inline distT="0" distB="0" distL="0" distR="0" wp14:anchorId="400866CD" wp14:editId="569CECFF">
            <wp:extent cx="4527550" cy="45275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452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AF1C5" w14:textId="5E34CDA6" w:rsidR="00432F23" w:rsidRPr="00692B74" w:rsidRDefault="00432F23" w:rsidP="00BC37A0">
      <w:pPr>
        <w:jc w:val="center"/>
        <w:rPr>
          <w:rFonts w:ascii="Segoe UI" w:hAnsi="Segoe UI" w:cs="Segoe UI"/>
          <w:sz w:val="22"/>
        </w:rPr>
      </w:pPr>
    </w:p>
    <w:sectPr w:rsidR="00432F23" w:rsidRPr="00692B74" w:rsidSect="000A2CFF">
      <w:footerReference w:type="even" r:id="rId13"/>
      <w:headerReference w:type="first" r:id="rId14"/>
      <w:footerReference w:type="first" r:id="rId15"/>
      <w:pgSz w:w="11906" w:h="16838"/>
      <w:pgMar w:top="180" w:right="1274" w:bottom="180" w:left="851" w:header="1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00B0" w14:textId="77777777" w:rsidR="00E015E3" w:rsidRDefault="00E015E3" w:rsidP="00EE3611">
      <w:r>
        <w:separator/>
      </w:r>
    </w:p>
  </w:endnote>
  <w:endnote w:type="continuationSeparator" w:id="0">
    <w:p w14:paraId="0C43ADFA" w14:textId="77777777" w:rsidR="00E015E3" w:rsidRDefault="00E015E3" w:rsidP="00EE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ubik">
    <w:altName w:val="Arial"/>
    <w:charset w:val="00"/>
    <w:family w:val="auto"/>
    <w:pitch w:val="variable"/>
    <w:sig w:usb0="A0002A6F" w:usb1="C000205B" w:usb2="00000000" w:usb3="00000000" w:csb0="000000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089A" w14:textId="77777777" w:rsidR="000A6990" w:rsidRDefault="000A6990" w:rsidP="000A6990">
    <w:pPr>
      <w:pStyle w:val="Footer"/>
      <w:ind w:left="-284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08CC" w14:textId="6AE1442F" w:rsidR="000A2CFF" w:rsidRDefault="000A2CFF" w:rsidP="00070A80">
    <w:pPr>
      <w:pStyle w:val="Footer"/>
      <w:tabs>
        <w:tab w:val="clear" w:pos="4153"/>
        <w:tab w:val="clear" w:pos="8306"/>
        <w:tab w:val="left" w:pos="1898"/>
      </w:tabs>
      <w:ind w:right="1276"/>
    </w:pPr>
  </w:p>
  <w:p w14:paraId="5F01AB58" w14:textId="77777777" w:rsidR="00BC37A0" w:rsidRDefault="00BC37A0" w:rsidP="00070A80">
    <w:pPr>
      <w:pStyle w:val="Footer"/>
      <w:tabs>
        <w:tab w:val="clear" w:pos="4153"/>
        <w:tab w:val="clear" w:pos="8306"/>
        <w:tab w:val="left" w:pos="1898"/>
      </w:tabs>
      <w:ind w:right="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4622" w14:textId="77777777" w:rsidR="00E015E3" w:rsidRDefault="00E015E3" w:rsidP="00EE3611">
      <w:r>
        <w:separator/>
      </w:r>
    </w:p>
  </w:footnote>
  <w:footnote w:type="continuationSeparator" w:id="0">
    <w:p w14:paraId="029E775F" w14:textId="77777777" w:rsidR="00E015E3" w:rsidRDefault="00E015E3" w:rsidP="00EE3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08BE" w14:textId="63E60C82" w:rsidR="000A2CFF" w:rsidRPr="00494BAB" w:rsidRDefault="009630D2" w:rsidP="00494BA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3423C" wp14:editId="64627095">
              <wp:simplePos x="0" y="0"/>
              <wp:positionH relativeFrom="column">
                <wp:posOffset>-1030503</wp:posOffset>
              </wp:positionH>
              <wp:positionV relativeFrom="paragraph">
                <wp:posOffset>-284506</wp:posOffset>
              </wp:positionV>
              <wp:extent cx="12192000" cy="1338681"/>
              <wp:effectExtent l="0" t="0" r="0" b="0"/>
              <wp:wrapNone/>
              <wp:docPr id="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0" cy="1338681"/>
                      </a:xfrm>
                      <a:prstGeom prst="rect">
                        <a:avLst/>
                      </a:prstGeom>
                      <a:solidFill>
                        <a:srgbClr val="2C42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7E9FA3" w14:textId="77777777" w:rsidR="00494BAB" w:rsidRDefault="00494BAB"/>
                        <w:tbl>
                          <w:tblPr>
                            <w:tblStyle w:val="TableGrid"/>
                            <w:tblW w:w="0" w:type="auto"/>
                            <w:tblInd w:w="72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77"/>
                            <w:gridCol w:w="11065"/>
                          </w:tblGrid>
                          <w:tr w:rsidR="00494BAB" w14:paraId="4E178ED8" w14:textId="77777777" w:rsidTr="008544FC">
                            <w:tc>
                              <w:tcPr>
                                <w:tcW w:w="7077" w:type="dxa"/>
                              </w:tcPr>
                              <w:p w14:paraId="6F5075A5" w14:textId="34F86391" w:rsidR="00494BAB" w:rsidRDefault="00494BAB" w:rsidP="008544FC">
                                <w:pPr>
                                  <w:ind w:left="720"/>
                                </w:pPr>
                              </w:p>
                              <w:p w14:paraId="568FC2B7" w14:textId="38108333" w:rsidR="00494BAB" w:rsidRDefault="008544FC" w:rsidP="009630D2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C8606FA" wp14:editId="72486C7C">
                                      <wp:extent cx="2379312" cy="604226"/>
                                      <wp:effectExtent l="0" t="0" r="2540" b="5715"/>
                                      <wp:docPr id="23" name="Picture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3" name="CWM TAF MORGANNWG_University Health Board WHITE.tif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79312" cy="60422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1065" w:type="dxa"/>
                              </w:tcPr>
                              <w:p w14:paraId="642DDA2B" w14:textId="4DFA053D" w:rsidR="00494BAB" w:rsidRDefault="008544FC" w:rsidP="009630D2">
                                <w:r w:rsidRPr="008544FC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BA7DA8B" wp14:editId="4177B0C2">
                                      <wp:extent cx="2624455" cy="974090"/>
                                      <wp:effectExtent l="0" t="0" r="4445" b="0"/>
                                      <wp:docPr id="24" name="Picture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624455" cy="9740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66E1460" w14:textId="6A9C8313" w:rsidR="009630D2" w:rsidRDefault="009630D2" w:rsidP="009630D2">
                          <w:pPr>
                            <w:ind w:left="720"/>
                          </w:pPr>
                        </w:p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93423C" id="Rectangle 4" o:spid="_x0000_s1026" style="position:absolute;margin-left:-81.15pt;margin-top:-22.4pt;width:960pt;height:10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" fillcolor="#2c4295" stroked="f" strokeweight="2pt">
              <v:textbox>
                <w:txbxContent>
                  <w:p w14:paraId="2E7E9FA3" w14:textId="77777777" w:rsidR="00494BAB" w:rsidRDefault="00494BAB"/>
                  <w:tbl>
                    <w:tblPr>
                      <w:tblStyle w:val="TableGrid"/>
                      <w:tblW w:w="0" w:type="auto"/>
                      <w:tblInd w:w="72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77"/>
                      <w:gridCol w:w="11065"/>
                    </w:tblGrid>
                    <w:tr w:rsidR="00494BAB" w14:paraId="4E178ED8" w14:textId="77777777" w:rsidTr="008544FC">
                      <w:tc>
                        <w:tcPr>
                          <w:tcW w:w="7077" w:type="dxa"/>
                        </w:tcPr>
                        <w:p w14:paraId="6F5075A5" w14:textId="34F86391" w:rsidR="00494BAB" w:rsidRDefault="00494BAB" w:rsidP="008544FC">
                          <w:pPr>
                            <w:ind w:left="720"/>
                          </w:pPr>
                        </w:p>
                        <w:p w14:paraId="568FC2B7" w14:textId="38108333" w:rsidR="00494BAB" w:rsidRDefault="008544FC" w:rsidP="009630D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8606FA" wp14:editId="72486C7C">
                                <wp:extent cx="2379312" cy="604226"/>
                                <wp:effectExtent l="0" t="0" r="2540" b="5715"/>
                                <wp:docPr id="23" name="Pictur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CWM TAF MORGANNWG_University Health Board WHITE.tif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79312" cy="6042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1065" w:type="dxa"/>
                        </w:tcPr>
                        <w:p w14:paraId="642DDA2B" w14:textId="4DFA053D" w:rsidR="00494BAB" w:rsidRDefault="008544FC" w:rsidP="009630D2">
                          <w:r w:rsidRPr="008544FC">
                            <w:rPr>
                              <w:noProof/>
                            </w:rPr>
                            <w:drawing>
                              <wp:inline distT="0" distB="0" distL="0" distR="0" wp14:anchorId="0BA7DA8B" wp14:editId="4177B0C2">
                                <wp:extent cx="2624455" cy="974090"/>
                                <wp:effectExtent l="0" t="0" r="4445" b="0"/>
                                <wp:docPr id="24" name="Pictur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24455" cy="974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66E1460" w14:textId="6A9C8313" w:rsidR="009630D2" w:rsidRDefault="009630D2" w:rsidP="009630D2">
                    <w:pPr>
                      <w:ind w:left="720"/>
                    </w:pPr>
                  </w:p>
                </w:txbxContent>
              </v:textbox>
            </v:rect>
          </w:pict>
        </mc:Fallback>
      </mc:AlternateContent>
    </w:r>
  </w:p>
  <w:p w14:paraId="0BA108BF" w14:textId="77777777" w:rsidR="000A2CFF" w:rsidRPr="000D271F" w:rsidRDefault="000A2CFF" w:rsidP="000A2CFF">
    <w:pPr>
      <w:pStyle w:val="Header"/>
      <w:ind w:left="-284" w:right="-567"/>
      <w:rPr>
        <w:rFonts w:ascii="Verdana" w:hAnsi="Verdana"/>
      </w:rPr>
    </w:pPr>
  </w:p>
  <w:p w14:paraId="0BA108C0" w14:textId="77777777" w:rsidR="000A2CFF" w:rsidRPr="000A2CFF" w:rsidRDefault="000A2CFF" w:rsidP="000A2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2F05"/>
    <w:multiLevelType w:val="hybridMultilevel"/>
    <w:tmpl w:val="2C3A2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33659"/>
    <w:multiLevelType w:val="hybridMultilevel"/>
    <w:tmpl w:val="3A505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5BBF"/>
    <w:multiLevelType w:val="multilevel"/>
    <w:tmpl w:val="0EE4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CC465E"/>
    <w:multiLevelType w:val="hybridMultilevel"/>
    <w:tmpl w:val="9FC8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A0B88"/>
    <w:multiLevelType w:val="hybridMultilevel"/>
    <w:tmpl w:val="43EE7A9A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4E0736A7"/>
    <w:multiLevelType w:val="hybridMultilevel"/>
    <w:tmpl w:val="BA62F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16F26"/>
    <w:multiLevelType w:val="hybridMultilevel"/>
    <w:tmpl w:val="A15A6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B1F13"/>
    <w:multiLevelType w:val="hybridMultilevel"/>
    <w:tmpl w:val="A7EC7AD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229CD"/>
    <w:multiLevelType w:val="hybridMultilevel"/>
    <w:tmpl w:val="C12C5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253A7"/>
    <w:multiLevelType w:val="hybridMultilevel"/>
    <w:tmpl w:val="6F161D04"/>
    <w:lvl w:ilvl="0" w:tplc="9FF6180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920097"/>
    <w:multiLevelType w:val="hybridMultilevel"/>
    <w:tmpl w:val="D4ECF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17"/>
    <w:rsid w:val="000674E8"/>
    <w:rsid w:val="00070A80"/>
    <w:rsid w:val="00095373"/>
    <w:rsid w:val="000A2CFF"/>
    <w:rsid w:val="000A65AD"/>
    <w:rsid w:val="000A6990"/>
    <w:rsid w:val="000D271F"/>
    <w:rsid w:val="00102DF6"/>
    <w:rsid w:val="00114317"/>
    <w:rsid w:val="00123134"/>
    <w:rsid w:val="0013238B"/>
    <w:rsid w:val="00144E38"/>
    <w:rsid w:val="00151F5C"/>
    <w:rsid w:val="00154B64"/>
    <w:rsid w:val="00155F95"/>
    <w:rsid w:val="00191722"/>
    <w:rsid w:val="001A1D48"/>
    <w:rsid w:val="001B0D58"/>
    <w:rsid w:val="001B5B82"/>
    <w:rsid w:val="001B5C56"/>
    <w:rsid w:val="001B74C3"/>
    <w:rsid w:val="001D2AA1"/>
    <w:rsid w:val="00205555"/>
    <w:rsid w:val="00214229"/>
    <w:rsid w:val="00237068"/>
    <w:rsid w:val="0024583F"/>
    <w:rsid w:val="0025004C"/>
    <w:rsid w:val="00263A9B"/>
    <w:rsid w:val="002676F9"/>
    <w:rsid w:val="002727F8"/>
    <w:rsid w:val="00274F18"/>
    <w:rsid w:val="002A5003"/>
    <w:rsid w:val="002B16B6"/>
    <w:rsid w:val="002F312F"/>
    <w:rsid w:val="002F3816"/>
    <w:rsid w:val="0032079F"/>
    <w:rsid w:val="00320A17"/>
    <w:rsid w:val="00327CF9"/>
    <w:rsid w:val="00355C1B"/>
    <w:rsid w:val="00366700"/>
    <w:rsid w:val="003A5E1C"/>
    <w:rsid w:val="003E00D3"/>
    <w:rsid w:val="003E24F0"/>
    <w:rsid w:val="003F59A7"/>
    <w:rsid w:val="00410387"/>
    <w:rsid w:val="00432F23"/>
    <w:rsid w:val="00450700"/>
    <w:rsid w:val="00455D7A"/>
    <w:rsid w:val="0045643B"/>
    <w:rsid w:val="00494BAB"/>
    <w:rsid w:val="004A0054"/>
    <w:rsid w:val="004C3249"/>
    <w:rsid w:val="004E1AA1"/>
    <w:rsid w:val="00522130"/>
    <w:rsid w:val="005239F5"/>
    <w:rsid w:val="00535917"/>
    <w:rsid w:val="005401E2"/>
    <w:rsid w:val="0059679E"/>
    <w:rsid w:val="005B1C57"/>
    <w:rsid w:val="005B6EA3"/>
    <w:rsid w:val="005D1033"/>
    <w:rsid w:val="005D4C3A"/>
    <w:rsid w:val="005E4EC0"/>
    <w:rsid w:val="006052F3"/>
    <w:rsid w:val="0060637F"/>
    <w:rsid w:val="00621F95"/>
    <w:rsid w:val="0062332E"/>
    <w:rsid w:val="00624D83"/>
    <w:rsid w:val="00634A3D"/>
    <w:rsid w:val="0064291A"/>
    <w:rsid w:val="00647987"/>
    <w:rsid w:val="00656DD0"/>
    <w:rsid w:val="006635FC"/>
    <w:rsid w:val="00692B74"/>
    <w:rsid w:val="0071069D"/>
    <w:rsid w:val="00727F98"/>
    <w:rsid w:val="00730884"/>
    <w:rsid w:val="007748B8"/>
    <w:rsid w:val="00780B29"/>
    <w:rsid w:val="00791460"/>
    <w:rsid w:val="00795C5C"/>
    <w:rsid w:val="007F35AB"/>
    <w:rsid w:val="00810B45"/>
    <w:rsid w:val="00822041"/>
    <w:rsid w:val="0082324A"/>
    <w:rsid w:val="00823E7E"/>
    <w:rsid w:val="008534CE"/>
    <w:rsid w:val="008544FC"/>
    <w:rsid w:val="00880AFD"/>
    <w:rsid w:val="008845C5"/>
    <w:rsid w:val="00885D18"/>
    <w:rsid w:val="008D628A"/>
    <w:rsid w:val="008E5555"/>
    <w:rsid w:val="008E7828"/>
    <w:rsid w:val="008F4840"/>
    <w:rsid w:val="00957633"/>
    <w:rsid w:val="009630D2"/>
    <w:rsid w:val="00994034"/>
    <w:rsid w:val="009B6668"/>
    <w:rsid w:val="009C5EEC"/>
    <w:rsid w:val="00A101C0"/>
    <w:rsid w:val="00A31CA7"/>
    <w:rsid w:val="00A328AE"/>
    <w:rsid w:val="00AA4BCF"/>
    <w:rsid w:val="00AA5E53"/>
    <w:rsid w:val="00B000FC"/>
    <w:rsid w:val="00B16203"/>
    <w:rsid w:val="00B772A5"/>
    <w:rsid w:val="00B95988"/>
    <w:rsid w:val="00BA0A3D"/>
    <w:rsid w:val="00BA5257"/>
    <w:rsid w:val="00BC37A0"/>
    <w:rsid w:val="00C11756"/>
    <w:rsid w:val="00C227F7"/>
    <w:rsid w:val="00C31DB5"/>
    <w:rsid w:val="00C57CE9"/>
    <w:rsid w:val="00C756E2"/>
    <w:rsid w:val="00CA6D1B"/>
    <w:rsid w:val="00CC3FC5"/>
    <w:rsid w:val="00CD63B7"/>
    <w:rsid w:val="00CE4B08"/>
    <w:rsid w:val="00D15ECD"/>
    <w:rsid w:val="00D300EE"/>
    <w:rsid w:val="00DA44E4"/>
    <w:rsid w:val="00DA62D2"/>
    <w:rsid w:val="00DB0F90"/>
    <w:rsid w:val="00DB5C61"/>
    <w:rsid w:val="00DC30CE"/>
    <w:rsid w:val="00DE2BBC"/>
    <w:rsid w:val="00E015E3"/>
    <w:rsid w:val="00E67144"/>
    <w:rsid w:val="00E874CA"/>
    <w:rsid w:val="00E92376"/>
    <w:rsid w:val="00E95FC8"/>
    <w:rsid w:val="00EA0856"/>
    <w:rsid w:val="00ED2A23"/>
    <w:rsid w:val="00ED3F1A"/>
    <w:rsid w:val="00ED5F4C"/>
    <w:rsid w:val="00EE3611"/>
    <w:rsid w:val="00EE3FEA"/>
    <w:rsid w:val="00F22127"/>
    <w:rsid w:val="00F253B7"/>
    <w:rsid w:val="00F4682D"/>
    <w:rsid w:val="00F70172"/>
    <w:rsid w:val="00F75F96"/>
    <w:rsid w:val="00F86900"/>
    <w:rsid w:val="00FA6261"/>
    <w:rsid w:val="00FA6B45"/>
    <w:rsid w:val="00FC0FEB"/>
    <w:rsid w:val="6F6B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A10859"/>
  <w15:docId w15:val="{C3114049-4320-487D-AA3C-2EA00A98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4317"/>
    <w:rPr>
      <w:rFonts w:ascii="Tahoma" w:hAnsi="Tahoma" w:cs="Tahoma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E874CA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143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317"/>
    <w:rPr>
      <w:rFonts w:ascii="Tahoma" w:hAnsi="Tahoma" w:cs="Tahoma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14317"/>
    <w:rPr>
      <w:rFonts w:ascii="Consolas" w:hAnsi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rsid w:val="00114317"/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rsid w:val="00114317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114317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1431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43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E36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E3611"/>
    <w:rPr>
      <w:rFonts w:ascii="Tahoma" w:hAnsi="Tahoma" w:cs="Tahoma"/>
      <w:sz w:val="24"/>
      <w:szCs w:val="24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99"/>
    <w:qFormat/>
    <w:rsid w:val="00C11756"/>
    <w:pPr>
      <w:ind w:left="720"/>
    </w:pPr>
    <w:rPr>
      <w:rFonts w:ascii="Times New Roman" w:eastAsiaTheme="minorHAnsi" w:hAnsi="Times New Roman" w:cs="Times New Roman"/>
    </w:rPr>
  </w:style>
  <w:style w:type="table" w:styleId="TableGrid">
    <w:name w:val="Table Grid"/>
    <w:basedOn w:val="TableNormal"/>
    <w:rsid w:val="00C1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99"/>
    <w:qFormat/>
    <w:locked/>
    <w:rsid w:val="00C11756"/>
    <w:rPr>
      <w:rFonts w:eastAsiaTheme="minorHAns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630D2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nhideWhenUsed/>
    <w:rsid w:val="00810B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92B74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rsid w:val="00E874CA"/>
    <w:rPr>
      <w:rFonts w:ascii="Arial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E874CA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rsid w:val="00E874CA"/>
    <w:rPr>
      <w:b/>
      <w:bCs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C3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ntalaccess.wales.nhs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35EB7E975D040A86C7342FE9FA7C6" ma:contentTypeVersion="1" ma:contentTypeDescription="Create a new document." ma:contentTypeScope="" ma:versionID="69e0fe5d64abdc9d04bfed4b1c831afd">
  <xsd:schema xmlns:xsd="http://www.w3.org/2001/XMLSchema" xmlns:xs="http://www.w3.org/2001/XMLSchema" xmlns:p="http://schemas.microsoft.com/office/2006/metadata/properties" xmlns:ns2="177bb0a3-dcc7-4901-83ce-2bae23594b2a" targetNamespace="http://schemas.microsoft.com/office/2006/metadata/properties" ma:root="true" ma:fieldsID="b6cd9a2c23f4f2c910c3301e5a5058c5" ns2:_="">
    <xsd:import namespace="177bb0a3-dcc7-4901-83ce-2bae23594b2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bb0a3-dcc7-4901-83ce-2bae23594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haredWithUsers xmlns="177bb0a3-dcc7-4901-83ce-2bae23594b2a">
      <UserInfo>
        <DisplayName>Sue Wakefield-Newberry (ABM ULHB - Llynfi ward)</DisplayName>
        <AccountId>13956</AccountId>
        <AccountType/>
      </UserInfo>
      <UserInfo>
        <DisplayName>Bethan Prentice (CTM UHB - Ward Administrator)</DisplayName>
        <AccountId>14469</AccountId>
        <AccountType/>
      </UserInfo>
      <UserInfo>
        <DisplayName>Tania Jones (CTM UHB - Paediatrics)</DisplayName>
        <AccountId>7308</AccountId>
        <AccountType/>
      </UserInfo>
      <UserInfo>
        <DisplayName>Nicola Jones (CTM UHB - Woman Child and Family (Acute))</DisplayName>
        <AccountId>4044</AccountId>
        <AccountType/>
      </UserInfo>
      <UserInfo>
        <DisplayName>Ceri Davies (ABM ULHB - General Surgery)</DisplayName>
        <AccountId>15078</AccountId>
        <AccountType/>
      </UserInfo>
      <UserInfo>
        <DisplayName>Tracy Everett (ABM ULHB - Learning Disabilities)</DisplayName>
        <AccountId>13214</AccountId>
        <AccountType/>
      </UserInfo>
      <UserInfo>
        <DisplayName>Mahmoud Abdel dayem (CTM UHB - Surgery)</DisplayName>
        <AccountId>6494</AccountId>
        <AccountType/>
      </UserInfo>
      <UserInfo>
        <DisplayName>Alison Bann (CTM UHB - Chest Clinic)</DisplayName>
        <AccountId>1206</AccountId>
        <AccountType/>
      </UserInfo>
      <UserInfo>
        <DisplayName>Michelle Brisland (ABM ULHB - Forensic)</DisplayName>
        <AccountId>15022</AccountId>
        <AccountType/>
      </UserInfo>
      <UserInfo>
        <DisplayName>Joeanne Evans (ABM ULHB - Old Age Psychiatry)</DisplayName>
        <AccountId>14839</AccountId>
        <AccountType/>
      </UserInfo>
      <UserInfo>
        <DisplayName>Karen Glen (Cwm Taf Morgannwg - Temporary Ward Clerk)</DisplayName>
        <AccountId>23193</AccountId>
        <AccountType/>
      </UserInfo>
      <UserInfo>
        <DisplayName>Rhian Vaughan (CTM UHB - Child Health)</DisplayName>
        <AccountId>5089</AccountId>
        <AccountType/>
      </UserInfo>
      <UserInfo>
        <DisplayName>Tracey Jones (CTM UHB - Anaesthetics)</DisplayName>
        <AccountId>3969</AccountId>
        <AccountType/>
      </UserInfo>
      <UserInfo>
        <DisplayName>Debra Bibey (CTM UHB - Facilities)</DisplayName>
        <AccountId>6208</AccountId>
        <AccountType/>
      </UserInfo>
      <UserInfo>
        <DisplayName>Elena Simeonova (CTM UHB - Oral and Maxillofacial Surgery)</DisplayName>
        <AccountId>1639</AccountId>
        <AccountType/>
      </UserInfo>
      <UserInfo>
        <DisplayName>David Mcrae (CTM UHB - Pharmacy)</DisplayName>
        <AccountId>220</AccountId>
        <AccountType/>
      </UserInfo>
      <UserInfo>
        <DisplayName>Julie Morgan (CTM UHB - Pharmacy)</DisplayName>
        <AccountId>1381</AccountId>
        <AccountType/>
      </UserInfo>
      <UserInfo>
        <DisplayName>Victoria Smith (CTM UHB - CAMHS)</DisplayName>
        <AccountId>19411</AccountId>
        <AccountType/>
      </UserInfo>
      <UserInfo>
        <DisplayName>Neeta Tailor (CTM UHB - Anaesthetics)</DisplayName>
        <AccountId>3551</AccountId>
        <AccountType/>
      </UserInfo>
      <UserInfo>
        <DisplayName>Leanne Evans (CTM UHB - Workforce Development)</DisplayName>
        <AccountId>20129</AccountId>
        <AccountType/>
      </UserInfo>
      <UserInfo>
        <DisplayName>Emma Tovey (CTM UHB - Anaesthetics)</DisplayName>
        <AccountId>3038</AccountId>
        <AccountType/>
      </UserInfo>
      <UserInfo>
        <DisplayName>June Arnett (CTM UHB - Mental Health)</DisplayName>
        <AccountId>3965</AccountId>
        <AccountType/>
      </UserInfo>
      <UserInfo>
        <DisplayName>Claire Coles (CTM UHB - Finance)</DisplayName>
        <AccountId>3784</AccountId>
        <AccountType/>
      </UserInfo>
      <UserInfo>
        <DisplayName>Megan Coles (Cwm Taf Morgannwg - Ward 6)</DisplayName>
        <AccountId>17456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5C9076-7B85-4A9A-BBED-798597598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bb0a3-dcc7-4901-83ce-2bae23594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E0BC0-44F3-4600-83CE-64EDD0AC2E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7089FA-1970-445D-BA45-24BCBA6D3F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6CF061-B3B9-4302-842E-66EAA77C738C}">
  <ds:schemaRefs>
    <ds:schemaRef ds:uri="http://schemas.microsoft.com/office/2006/metadata/properties"/>
    <ds:schemaRef ds:uri="177bb0a3-dcc7-4901-83ce-2bae23594b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Cwm Taf Health Board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ngt_citrixprovision</dc:creator>
  <cp:lastModifiedBy>Claire Tyler-Davies (CTM UHB - Dentistry &amp; Optometry)</cp:lastModifiedBy>
  <cp:revision>6</cp:revision>
  <cp:lastPrinted>2024-10-10T09:52:00Z</cp:lastPrinted>
  <dcterms:created xsi:type="dcterms:W3CDTF">2025-02-28T12:16:00Z</dcterms:created>
  <dcterms:modified xsi:type="dcterms:W3CDTF">2025-03-19T14:24:00Z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0x010100F6C35EB7E975D040A86C7342FE9FA7C6</vt:lpwstr>
  </property>
</Properties>
</file>